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C2D4" w14:textId="77777777" w:rsidR="00AF0A2C" w:rsidRDefault="00AF0A2C" w:rsidP="00AF0A2C">
      <w:pPr>
        <w:spacing w:after="0" w:line="240" w:lineRule="auto"/>
        <w:jc w:val="center"/>
        <w:outlineLvl w:val="0"/>
        <w:rPr>
          <w:rFonts w:ascii="Arial" w:eastAsia="Times New Roman" w:hAnsi="Arial" w:cs="Arial"/>
          <w:b/>
          <w:bCs/>
          <w:color w:val="000000" w:themeColor="text1"/>
          <w:kern w:val="36"/>
          <w:sz w:val="32"/>
          <w:szCs w:val="32"/>
          <w:u w:val="single"/>
        </w:rPr>
      </w:pPr>
      <w:r w:rsidRPr="00DC52DD">
        <w:rPr>
          <w:rFonts w:ascii="Arial" w:eastAsia="Times New Roman" w:hAnsi="Arial" w:cs="Arial"/>
          <w:b/>
          <w:bCs/>
          <w:color w:val="000000" w:themeColor="text1"/>
          <w:kern w:val="36"/>
          <w:sz w:val="32"/>
          <w:szCs w:val="32"/>
          <w:u w:val="single"/>
        </w:rPr>
        <w:t xml:space="preserve">LabTECH Environments </w:t>
      </w:r>
    </w:p>
    <w:p w14:paraId="304E44FF" w14:textId="1A4BA5BD" w:rsidR="004500F9" w:rsidRDefault="00AF0A2C" w:rsidP="00AF0A2C">
      <w:pPr>
        <w:spacing w:after="0" w:line="240" w:lineRule="auto"/>
        <w:jc w:val="center"/>
      </w:pPr>
      <w:r w:rsidRPr="00DC52DD">
        <w:rPr>
          <w:rFonts w:ascii="Arial" w:eastAsia="Times New Roman" w:hAnsi="Arial" w:cs="Arial"/>
          <w:b/>
          <w:bCs/>
          <w:color w:val="000000" w:themeColor="text1"/>
          <w:kern w:val="36"/>
          <w:sz w:val="32"/>
          <w:szCs w:val="32"/>
          <w:u w:val="single"/>
        </w:rPr>
        <w:t>by SDVOSB Materials Technology &amp; Supply LLC</w:t>
      </w:r>
      <w:r w:rsidRPr="00DC3E9C">
        <w:rPr>
          <w:rFonts w:ascii="Arial" w:eastAsia="Times New Roman" w:hAnsi="Arial" w:cs="Arial"/>
          <w:b/>
          <w:bCs/>
          <w:color w:val="000000" w:themeColor="text1"/>
          <w:kern w:val="36"/>
          <w:sz w:val="32"/>
          <w:szCs w:val="32"/>
          <w:u w:val="single"/>
        </w:rPr>
        <w:t xml:space="preserve"> </w:t>
      </w:r>
      <w:r>
        <w:rPr>
          <w:rFonts w:ascii="Arial" w:eastAsia="Times New Roman" w:hAnsi="Arial" w:cs="Arial"/>
          <w:b/>
          <w:bCs/>
          <w:color w:val="000000" w:themeColor="text1"/>
          <w:kern w:val="36"/>
          <w:sz w:val="32"/>
          <w:szCs w:val="32"/>
          <w:u w:val="single"/>
        </w:rPr>
        <w:t>Earns the Prestigious IFMA Award of Excellence for Innovation in Laboratory and Health Facilities</w:t>
      </w:r>
    </w:p>
    <w:p w14:paraId="00B964C2" w14:textId="77777777" w:rsidR="004500F9" w:rsidRDefault="004500F9" w:rsidP="00A2293D"/>
    <w:p w14:paraId="3D4FC007" w14:textId="64B2869D" w:rsidR="00E00B43" w:rsidRPr="00A2293D" w:rsidRDefault="00AF0A2C" w:rsidP="00A2293D">
      <w:r>
        <w:t xml:space="preserve">New York, NY – </w:t>
      </w:r>
      <w:r w:rsidR="003B7FD6">
        <w:t xml:space="preserve">28 April </w:t>
      </w:r>
      <w:r>
        <w:t xml:space="preserve">2023 - </w:t>
      </w:r>
      <w:r w:rsidR="00940CA9">
        <w:t>LabTECH Environments</w:t>
      </w:r>
      <w:r w:rsidR="00162E30">
        <w:t xml:space="preserve"> (LabTECH)</w:t>
      </w:r>
      <w:r w:rsidR="00F97B81">
        <w:t xml:space="preserve"> by SDVOSB</w:t>
      </w:r>
      <w:r w:rsidR="003B7FD6">
        <w:t xml:space="preserve">, a HUBZone </w:t>
      </w:r>
      <w:proofErr w:type="gramStart"/>
      <w:r w:rsidR="003B7FD6">
        <w:t>Council  member</w:t>
      </w:r>
      <w:proofErr w:type="gramEnd"/>
      <w:r w:rsidR="003B7FD6">
        <w:t>,</w:t>
      </w:r>
      <w:r w:rsidR="00940CA9">
        <w:t xml:space="preserve"> is proud to have earned the prestigious</w:t>
      </w:r>
      <w:r w:rsidR="00A2293D" w:rsidRPr="00A2293D">
        <w:t xml:space="preserve"> </w:t>
      </w:r>
      <w:r w:rsidR="00940CA9">
        <w:t>International Facility Management Association (</w:t>
      </w:r>
      <w:r w:rsidR="00A2293D" w:rsidRPr="00A2293D">
        <w:t>IFMA</w:t>
      </w:r>
      <w:r w:rsidR="00940CA9">
        <w:t>)</w:t>
      </w:r>
      <w:r w:rsidR="00A2293D" w:rsidRPr="00A2293D">
        <w:t xml:space="preserve"> Award of </w:t>
      </w:r>
      <w:r w:rsidR="00A2293D">
        <w:t>Excellence</w:t>
      </w:r>
      <w:r w:rsidR="00940CA9">
        <w:t xml:space="preserve"> in</w:t>
      </w:r>
      <w:r w:rsidR="00A2293D" w:rsidRPr="00A2293D">
        <w:t xml:space="preserve"> Innovation for </w:t>
      </w:r>
      <w:r w:rsidR="00940CA9">
        <w:t xml:space="preserve">our </w:t>
      </w:r>
      <w:r w:rsidR="00F95EEC">
        <w:t>groundbreaking</w:t>
      </w:r>
      <w:r w:rsidR="00940CA9">
        <w:t xml:space="preserve"> solutions</w:t>
      </w:r>
      <w:r w:rsidR="00A2293D" w:rsidRPr="00A2293D">
        <w:t xml:space="preserve"> in education</w:t>
      </w:r>
      <w:r w:rsidR="00940CA9">
        <w:t>,</w:t>
      </w:r>
      <w:r w:rsidR="00A2293D" w:rsidRPr="00A2293D">
        <w:t xml:space="preserve"> health</w:t>
      </w:r>
      <w:r w:rsidR="00A2293D">
        <w:t>,</w:t>
      </w:r>
      <w:r w:rsidR="00A2293D" w:rsidRPr="00A2293D">
        <w:t xml:space="preserve"> and laboratory </w:t>
      </w:r>
      <w:r w:rsidR="00940CA9">
        <w:t>environments</w:t>
      </w:r>
      <w:r w:rsidR="00A2293D" w:rsidRPr="00A2293D">
        <w:t xml:space="preserve">. </w:t>
      </w:r>
      <w:r w:rsidR="00940CA9">
        <w:t xml:space="preserve"> </w:t>
      </w:r>
      <w:r w:rsidR="00162E30">
        <w:t>LabTECH is a division of SDVOSB Materials Technology &amp; Supply LLC</w:t>
      </w:r>
      <w:r w:rsidR="00547EA2">
        <w:t>,</w:t>
      </w:r>
      <w:r w:rsidR="00F95EEC">
        <w:t xml:space="preserve"> a leading laboratory</w:t>
      </w:r>
      <w:r w:rsidR="00547EA2">
        <w:t xml:space="preserve"> and health facility</w:t>
      </w:r>
      <w:r w:rsidR="00F95EEC">
        <w:t xml:space="preserve"> integration company</w:t>
      </w:r>
      <w:r w:rsidR="00162E30">
        <w:t xml:space="preserve">.  </w:t>
      </w:r>
      <w:r w:rsidR="00A2293D" w:rsidRPr="00A2293D">
        <w:t xml:space="preserve">When we think of </w:t>
      </w:r>
      <w:r w:rsidR="00AA6CFC">
        <w:t>health-related equipment and spaces</w:t>
      </w:r>
      <w:r w:rsidR="00162E30">
        <w:t>,</w:t>
      </w:r>
      <w:r w:rsidR="00A2293D" w:rsidRPr="00A2293D">
        <w:t xml:space="preserve"> it is the ability to better work, discover and solve the critical issues of today with innovation built into the </w:t>
      </w:r>
      <w:r w:rsidR="00166B53">
        <w:t>eco-system</w:t>
      </w:r>
      <w:r w:rsidR="00A2293D" w:rsidRPr="00A2293D">
        <w:t>.</w:t>
      </w:r>
      <w:r w:rsidR="00AA6CFC">
        <w:t xml:space="preserve"> </w:t>
      </w:r>
    </w:p>
    <w:p w14:paraId="3A70DB40" w14:textId="6AEED20B" w:rsidR="00A2293D" w:rsidRPr="00A2293D" w:rsidRDefault="00162E30" w:rsidP="00A2293D">
      <w:r>
        <w:t>“</w:t>
      </w:r>
      <w:r w:rsidRPr="00162E30">
        <w:t xml:space="preserve">We deliver innovative, collaborative, digitally-driven environments supporting those working to enhance the future of education, health, and the laboratory, </w:t>
      </w:r>
      <w:r>
        <w:t xml:space="preserve">by </w:t>
      </w:r>
      <w:r w:rsidRPr="00162E30">
        <w:t>leveraging diversity and a service-mindset through community-oriented values</w:t>
      </w:r>
      <w:r>
        <w:t xml:space="preserve">,” says CEO and 100% </w:t>
      </w:r>
      <w:r w:rsidR="00E00B43">
        <w:t>Service-Disabled</w:t>
      </w:r>
      <w:r>
        <w:t xml:space="preserve"> Veteran owner, Harrison Kendall.</w:t>
      </w:r>
    </w:p>
    <w:p w14:paraId="610E9B1A" w14:textId="36ABE797" w:rsidR="00A2293D" w:rsidRPr="00A2293D" w:rsidRDefault="00162E30" w:rsidP="00A2293D">
      <w:r>
        <w:t>LabTECH</w:t>
      </w:r>
      <w:r w:rsidR="00A2293D" w:rsidRPr="00A2293D">
        <w:t xml:space="preserve"> is a Diversity Supplier with </w:t>
      </w:r>
      <w:r w:rsidR="00E00B43">
        <w:t xml:space="preserve">numerous </w:t>
      </w:r>
      <w:r w:rsidR="00166B53">
        <w:t xml:space="preserve">Diversity Supplier </w:t>
      </w:r>
      <w:r w:rsidR="00E00B43">
        <w:t>certifications</w:t>
      </w:r>
      <w:r w:rsidR="00A2293D" w:rsidRPr="00A2293D">
        <w:t xml:space="preserve"> </w:t>
      </w:r>
      <w:r w:rsidR="00E00B43">
        <w:t xml:space="preserve">including </w:t>
      </w:r>
      <w:r w:rsidR="00A2293D" w:rsidRPr="00A2293D">
        <w:t>Service Disabled, Veteran Owned, Small Business (SDVOSB), HUBZone (Historically Underutilized Business Zone), and Disability: IN Disabled Owned Business Enterprise</w:t>
      </w:r>
      <w:r w:rsidR="00E00B43">
        <w:t xml:space="preserve">. We are honored to have </w:t>
      </w:r>
      <w:r w:rsidR="00177C99">
        <w:t xml:space="preserve">a unique team </w:t>
      </w:r>
      <w:r w:rsidR="00E00B43">
        <w:t>of experienced</w:t>
      </w:r>
      <w:r w:rsidR="00177C99">
        <w:t xml:space="preserve"> professionals.</w:t>
      </w:r>
    </w:p>
    <w:p w14:paraId="11BDD20B" w14:textId="77507E4D" w:rsidR="00A2293D" w:rsidRPr="00A2293D" w:rsidRDefault="00177C99" w:rsidP="00A2293D">
      <w:r>
        <w:t xml:space="preserve">Harrison continued, </w:t>
      </w:r>
      <w:r w:rsidR="00A2293D" w:rsidRPr="00A2293D">
        <w:t>"We are relentless in our service to our clients, country, and community, and we are committed to hiring a divers</w:t>
      </w:r>
      <w:r w:rsidR="00AE6DA7">
        <w:t>e</w:t>
      </w:r>
      <w:r w:rsidR="00A2293D" w:rsidRPr="00A2293D">
        <w:t xml:space="preserve"> workforce </w:t>
      </w:r>
      <w:r w:rsidRPr="00A2293D">
        <w:t>regardless</w:t>
      </w:r>
      <w:r>
        <w:t xml:space="preserve"> of</w:t>
      </w:r>
      <w:r w:rsidRPr="00A2293D">
        <w:t>, and in support of, any disabilities, race, creed, color, nationality, sexual orientation, or immigration status.  We don’t just talk about it…we live it. From the top dow</w:t>
      </w:r>
      <w:r>
        <w:t>n, w</w:t>
      </w:r>
      <w:r w:rsidR="00A2293D" w:rsidRPr="00A2293D">
        <w:t xml:space="preserve">e prove it...every day. In that context, we have not let COVID crush our business or our community, we have worked every day for </w:t>
      </w:r>
      <w:r>
        <w:t>three</w:t>
      </w:r>
      <w:r w:rsidR="00A2293D" w:rsidRPr="00A2293D">
        <w:t xml:space="preserve"> years to make that a certainty." </w:t>
      </w:r>
    </w:p>
    <w:p w14:paraId="772B43EE" w14:textId="355508C0" w:rsidR="00F413ED" w:rsidRDefault="00A2293D" w:rsidP="00A2293D">
      <w:r w:rsidRPr="00A2293D">
        <w:t>Our goal is to be a model for the unique and skilled capabilities of disabled</w:t>
      </w:r>
      <w:r w:rsidR="00AA6CFC">
        <w:t xml:space="preserve"> and veteran-</w:t>
      </w:r>
      <w:r w:rsidRPr="00A2293D">
        <w:t>owned companies and professionals in critical projects and jobs across the continuum of care, research</w:t>
      </w:r>
      <w:r>
        <w:t>,</w:t>
      </w:r>
      <w:r w:rsidRPr="00A2293D">
        <w:t xml:space="preserve"> and science. We are an infrastructure company; we build the foundation on which science is conducted and advancements made in a safe</w:t>
      </w:r>
      <w:r w:rsidR="00F95EEC">
        <w:t xml:space="preserve"> </w:t>
      </w:r>
      <w:r w:rsidRPr="00A2293D">
        <w:t xml:space="preserve">environment.  </w:t>
      </w:r>
    </w:p>
    <w:p w14:paraId="0C6E3C19" w14:textId="4595DCE1" w:rsidR="00F95EEC" w:rsidRDefault="00F95EEC" w:rsidP="00F95EEC">
      <w:r>
        <w:t>Across scientific, educational and health</w:t>
      </w:r>
      <w:r w:rsidR="00AE6DA7">
        <w:t>-</w:t>
      </w:r>
      <w:r>
        <w:t xml:space="preserve">related laboratory communities, people are planning a digital transformation to execute key technology strategies to create the digitally-enabled laboratory of the future. We implement that vision. </w:t>
      </w:r>
    </w:p>
    <w:p w14:paraId="1B2E47AE" w14:textId="51416A90" w:rsidR="00AA6CFC" w:rsidRDefault="00F95EEC" w:rsidP="00AA6CFC">
      <w:pPr>
        <w:pBdr>
          <w:bottom w:val="single" w:sz="12" w:space="1" w:color="auto"/>
        </w:pBdr>
      </w:pPr>
      <w:r>
        <w:t>Our philosophy is to “reimagine” the laboratory, not “repackage” it with a digital veil.  Rather than just digitalize old analog processes from the last century, we reimagine the laboratory utilizing advanced technology in automation, visualization, virtual reality, supply</w:t>
      </w:r>
      <w:r w:rsidR="00AE6DA7">
        <w:t>-</w:t>
      </w:r>
      <w:r>
        <w:t>chain, and information management. Clients are looking to implement more effective device connectivity, applications that can streamline processes, and tools and techniques to increase safety and efficiency.</w:t>
      </w:r>
    </w:p>
    <w:p w14:paraId="3E2FC761" w14:textId="2FE32F18" w:rsidR="00AA6CFC" w:rsidRDefault="00AA6CFC" w:rsidP="00AA6CFC">
      <w:pPr>
        <w:pBdr>
          <w:bottom w:val="single" w:sz="12" w:space="1" w:color="auto"/>
        </w:pBdr>
      </w:pPr>
      <w:r w:rsidRPr="00F95EEC">
        <w:t xml:space="preserve">Innovation is at our core.  An aging population in the West, growing healthcare in emerging markets, new technologies and therapeutics, new legal and safety requirements, concerns about lab safety, and, of course, the COVID-19 | SARS-CoV-2 pandemic are driving the industry. This pandemic has just ravaged the country and the World, while the supply-chain has faltered and left many researchers </w:t>
      </w:r>
      <w:r w:rsidRPr="00F95EEC">
        <w:lastRenderedPageBreak/>
        <w:t>without the lab equipment and environments to do their critical work. At the same time, a wave of understanding of the requirement for equity for underserved groups who have committed their lives for the safety of the Nation has taken hold of America.</w:t>
      </w:r>
      <w:r>
        <w:t xml:space="preserve">  This award confirms that our commitment is important to our citizens and the World.</w:t>
      </w:r>
    </w:p>
    <w:p w14:paraId="39928170" w14:textId="77777777" w:rsidR="003B7FD6" w:rsidRPr="00A2293D" w:rsidRDefault="003B7FD6" w:rsidP="00AA6CFC">
      <w:pPr>
        <w:pBdr>
          <w:bottom w:val="single" w:sz="12" w:space="1" w:color="auto"/>
        </w:pBdr>
      </w:pPr>
    </w:p>
    <w:p w14:paraId="4C81F7EA" w14:textId="32C025C9" w:rsidR="00E00B43" w:rsidRPr="00AA6CFC" w:rsidRDefault="00F95EEC" w:rsidP="00A2293D">
      <w:pPr>
        <w:rPr>
          <w:u w:val="single"/>
        </w:rPr>
      </w:pPr>
      <w:r w:rsidRPr="00AA6CFC">
        <w:rPr>
          <w:u w:val="single"/>
        </w:rPr>
        <w:t>LabTECH Environments | SDVOSB Laboratory – a division of SDVOSB Materials Technology &amp; Supply LLC</w:t>
      </w:r>
    </w:p>
    <w:p w14:paraId="065EC960" w14:textId="66DAB6C3" w:rsidR="00B7159B" w:rsidRDefault="00B7159B" w:rsidP="00F95EEC">
      <w:r w:rsidRPr="00B7159B">
        <w:t xml:space="preserve">LabTECH Environments by SDVOSB Materials Technology &amp; Supply LLC is a Certified Diversity Supplier and digitally-driven integrator of laboratory and LabTECH Environment solutions to plan, design, install, integrate, </w:t>
      </w:r>
      <w:r w:rsidR="00AE6DA7" w:rsidRPr="00B7159B">
        <w:t>certify,</w:t>
      </w:r>
      <w:r w:rsidRPr="00B7159B">
        <w:t xml:space="preserve"> and manage laboratory facilities, supplies and equipment in science, research, healthcare, safety, and education markets. From pipettes to innovative Lab Safety and Virtual Reality (VR), AI, and the Internet of Things (IoT) connected devices, we foresee our growing tech-rich network of industry professionals, industry-specific catalogs, e-commerce capabilities and supply-chain management services to enable our clients to procure and manage a broad mix of products branded, manufactured and supplied by </w:t>
      </w:r>
      <w:r>
        <w:t>LabTECH</w:t>
      </w:r>
      <w:r w:rsidRPr="00B7159B">
        <w:t>, third-party partners, and original equipment manufacturers (OEM’s).</w:t>
      </w:r>
    </w:p>
    <w:p w14:paraId="732FBB66" w14:textId="722DA094" w:rsidR="00B7159B" w:rsidRDefault="00AA6CFC" w:rsidP="00F95EEC">
      <w:r w:rsidRPr="00AA6CFC">
        <w:t>LabTECH Environments</w:t>
      </w:r>
      <w:r w:rsidR="00AE6DA7">
        <w:t xml:space="preserve"> by SDVOSB</w:t>
      </w:r>
      <w:r w:rsidRPr="00AA6CFC">
        <w:t xml:space="preserve"> is 100% veteran</w:t>
      </w:r>
      <w:r w:rsidR="00AE6DA7">
        <w:t>-</w:t>
      </w:r>
      <w:r w:rsidRPr="00AA6CFC">
        <w:t>owned</w:t>
      </w:r>
      <w:r w:rsidR="00AE6DA7">
        <w:t xml:space="preserve">, trusted </w:t>
      </w:r>
      <w:r w:rsidRPr="00AA6CFC">
        <w:t xml:space="preserve">business, led by owner and CEO, Harrison James Kendall (U.S. Army - Operation Enduring Freedom, Forward Operating Base Salerno, Afghanistan, now 100% disabled combat veteran, verified by the VA) established the business in 2017. After serving our country in combat with the U.S. Army, Harrison began his career as a 100% Service Disabled, Combat Veteran Business owner. </w:t>
      </w:r>
      <w:r w:rsidR="00F95EEC" w:rsidRPr="00A2293D">
        <w:t>Our goal is to be a model for the unique and skilled capabilities of disabled-owned companies and professionals in critical projects and jobs across the continuum of care, research</w:t>
      </w:r>
      <w:r w:rsidR="00F95EEC">
        <w:t>,</w:t>
      </w:r>
      <w:r w:rsidR="00F95EEC" w:rsidRPr="00A2293D">
        <w:t xml:space="preserve"> and science. </w:t>
      </w:r>
    </w:p>
    <w:p w14:paraId="078F3132" w14:textId="3E445747" w:rsidR="00E00B43" w:rsidRDefault="00F95EEC" w:rsidP="0098557C">
      <w:r w:rsidRPr="00A2293D">
        <w:t xml:space="preserve">We are an infrastructure company; we build the foundation on which science is conducted and advancements made in a safe, digitally-driven, technology-rich environment.  </w:t>
      </w:r>
      <w:r w:rsidR="00AA6CFC">
        <w:t>W</w:t>
      </w:r>
      <w:r w:rsidRPr="00A2293D">
        <w:t>e are</w:t>
      </w:r>
      <w:r w:rsidR="00AA6CFC">
        <w:t xml:space="preserve"> a diverse team of</w:t>
      </w:r>
      <w:r w:rsidRPr="00A2293D">
        <w:t xml:space="preserve"> skilled professionals at the </w:t>
      </w:r>
      <w:r>
        <w:t>cutting edge</w:t>
      </w:r>
      <w:r w:rsidRPr="00A2293D">
        <w:t xml:space="preserve"> and ready to take on more </w:t>
      </w:r>
      <w:r>
        <w:t>in</w:t>
      </w:r>
      <w:r w:rsidRPr="00A2293D">
        <w:t xml:space="preserve"> the future.</w:t>
      </w:r>
    </w:p>
    <w:p w14:paraId="2541F7ED" w14:textId="32E16522" w:rsidR="00E00B43" w:rsidRPr="00AA6CFC" w:rsidRDefault="00E00B43" w:rsidP="00A2293D">
      <w:pPr>
        <w:rPr>
          <w:u w:val="single"/>
        </w:rPr>
      </w:pPr>
      <w:r w:rsidRPr="00AA6CFC">
        <w:rPr>
          <w:u w:val="single"/>
        </w:rPr>
        <w:t>IFMA</w:t>
      </w:r>
      <w:r w:rsidR="00AA6CFC" w:rsidRPr="00AA6CFC">
        <w:rPr>
          <w:u w:val="single"/>
        </w:rPr>
        <w:t xml:space="preserve"> - International Facility Management Association</w:t>
      </w:r>
    </w:p>
    <w:p w14:paraId="48BF5985" w14:textId="7054F34B" w:rsidR="00E00B43" w:rsidRDefault="00E00B43" w:rsidP="00E00B43">
      <w:r>
        <w:t>Founded in 1980, we are the world's largest and most widely recognized association for facility management professionals, supporting over 22,000 members in more than 100 countries.</w:t>
      </w:r>
    </w:p>
    <w:p w14:paraId="127B2144" w14:textId="77777777" w:rsidR="00BC2135" w:rsidRDefault="00BC2135" w:rsidP="00BC2135">
      <w:r>
        <w:t>Introduced in 2016, the premise of this award is to recognize projects that are new, exciting, cost-efficient and replicable; that are beyond the leading edge of standard facility management practices. The award is designed to foster creative thinking and innovative practices that will lead facility managers into the future</w:t>
      </w:r>
    </w:p>
    <w:p w14:paraId="70082418" w14:textId="54B75B55" w:rsidR="00C9086A" w:rsidRDefault="00BC2135" w:rsidP="00C9086A">
      <w:r>
        <w:t>"We recognize those who are breaking new ground for our industry. We recognize the individuals and teams who are bringing even greater value to our association. We recognize the companies equipping FM with innovations that will lead us into the future. The award recipients reflect our profession’s range of expertise, as well as our global perspective and influence. They represent IFMA and FM on the world stage, demonstrating that ours is a community that views connection, cooperation, understanding and support between nations, industries and people as essential to making the world a better place." -Thomas L. Mitchell, Jr., CFM, IFMA Fellow, past IFMA Board Chair (2009-10) when presenting the 2022 Awards</w:t>
      </w:r>
    </w:p>
    <w:sectPr w:rsidR="00C9086A" w:rsidSect="00BC2135">
      <w:footerReference w:type="default" r:id="rId7"/>
      <w:pgSz w:w="12240" w:h="15840"/>
      <w:pgMar w:top="81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398" w14:textId="77777777" w:rsidR="00484448" w:rsidRDefault="00484448" w:rsidP="00BC2135">
      <w:pPr>
        <w:spacing w:after="0" w:line="240" w:lineRule="auto"/>
      </w:pPr>
      <w:r>
        <w:separator/>
      </w:r>
    </w:p>
  </w:endnote>
  <w:endnote w:type="continuationSeparator" w:id="0">
    <w:p w14:paraId="15F5FF76" w14:textId="77777777" w:rsidR="00484448" w:rsidRDefault="00484448" w:rsidP="00BC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7614" w14:textId="495BD9BF" w:rsidR="00BC2135" w:rsidRDefault="00BC2135" w:rsidP="00BC2135">
    <w:pPr>
      <w:tabs>
        <w:tab w:val="right" w:pos="9090"/>
      </w:tabs>
      <w:spacing w:after="0" w:line="240" w:lineRule="auto"/>
    </w:pPr>
    <w:r>
      <w:t>___________________________________________________________________________________</w:t>
    </w:r>
  </w:p>
  <w:p w14:paraId="782B1E15" w14:textId="1774876F" w:rsidR="00BC2135" w:rsidRDefault="00BC2135" w:rsidP="00BC2135">
    <w:pPr>
      <w:tabs>
        <w:tab w:val="right" w:pos="9090"/>
      </w:tabs>
      <w:spacing w:after="0" w:line="240" w:lineRule="auto"/>
    </w:pPr>
    <w:r>
      <w:t>Jonathan Kendall, COO</w:t>
    </w:r>
    <w:r>
      <w:tab/>
    </w:r>
    <w:r w:rsidRPr="00C9086A">
      <w:t>Jonathan.Kendall@SDVOSBmaterials.com</w:t>
    </w:r>
  </w:p>
  <w:p w14:paraId="292E02B1" w14:textId="57D11BED" w:rsidR="00BC2135" w:rsidRDefault="00BC2135" w:rsidP="00BC2135">
    <w:pPr>
      <w:tabs>
        <w:tab w:val="right" w:pos="9090"/>
      </w:tabs>
      <w:spacing w:after="0" w:line="240" w:lineRule="auto"/>
    </w:pPr>
    <w:r>
      <w:t>LabTECHenvironments.com</w:t>
    </w:r>
    <w:r>
      <w:tab/>
      <w:t>239 710-1772</w:t>
    </w:r>
  </w:p>
  <w:p w14:paraId="3C3EEBE6" w14:textId="56D21C9B" w:rsidR="00BC2135" w:rsidRDefault="00BC2135" w:rsidP="00BC2135">
    <w:pPr>
      <w:tabs>
        <w:tab w:val="right" w:pos="9090"/>
      </w:tabs>
      <w:spacing w:after="0" w:line="240" w:lineRule="auto"/>
    </w:pPr>
    <w:r>
      <w:t>SDVOSBmaterials.com</w:t>
    </w:r>
    <w:r>
      <w:tab/>
      <w:t>917 216-9400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4584" w14:textId="77777777" w:rsidR="00484448" w:rsidRDefault="00484448" w:rsidP="00BC2135">
      <w:pPr>
        <w:spacing w:after="0" w:line="240" w:lineRule="auto"/>
      </w:pPr>
      <w:r>
        <w:separator/>
      </w:r>
    </w:p>
  </w:footnote>
  <w:footnote w:type="continuationSeparator" w:id="0">
    <w:p w14:paraId="739B4EFD" w14:textId="77777777" w:rsidR="00484448" w:rsidRDefault="00484448" w:rsidP="00BC2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DFB"/>
    <w:multiLevelType w:val="hybridMultilevel"/>
    <w:tmpl w:val="8F30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0174B"/>
    <w:multiLevelType w:val="hybridMultilevel"/>
    <w:tmpl w:val="8CCA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420056">
    <w:abstractNumId w:val="1"/>
  </w:num>
  <w:num w:numId="2" w16cid:durableId="154501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E0"/>
    <w:rsid w:val="000269AF"/>
    <w:rsid w:val="00162E30"/>
    <w:rsid w:val="00166B53"/>
    <w:rsid w:val="00177C99"/>
    <w:rsid w:val="003B7FD6"/>
    <w:rsid w:val="004500F9"/>
    <w:rsid w:val="00484448"/>
    <w:rsid w:val="00547EA2"/>
    <w:rsid w:val="005B7765"/>
    <w:rsid w:val="0073178B"/>
    <w:rsid w:val="007F4740"/>
    <w:rsid w:val="008D5D56"/>
    <w:rsid w:val="00940CA9"/>
    <w:rsid w:val="009757B7"/>
    <w:rsid w:val="0098557C"/>
    <w:rsid w:val="00A2293D"/>
    <w:rsid w:val="00AA6CFC"/>
    <w:rsid w:val="00AE6DA7"/>
    <w:rsid w:val="00AF0A2C"/>
    <w:rsid w:val="00B6743E"/>
    <w:rsid w:val="00B7159B"/>
    <w:rsid w:val="00BC2135"/>
    <w:rsid w:val="00BE104D"/>
    <w:rsid w:val="00C471E0"/>
    <w:rsid w:val="00C9086A"/>
    <w:rsid w:val="00DF3712"/>
    <w:rsid w:val="00E00B43"/>
    <w:rsid w:val="00E0206F"/>
    <w:rsid w:val="00E601A9"/>
    <w:rsid w:val="00F413ED"/>
    <w:rsid w:val="00F52AA6"/>
    <w:rsid w:val="00F95EEC"/>
    <w:rsid w:val="00F9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C25F"/>
  <w15:chartTrackingRefBased/>
  <w15:docId w15:val="{2E11219D-76F1-4BA2-BBAB-1CEEA89F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AF"/>
    <w:pPr>
      <w:ind w:left="720"/>
      <w:contextualSpacing/>
    </w:pPr>
  </w:style>
  <w:style w:type="character" w:styleId="Hyperlink">
    <w:name w:val="Hyperlink"/>
    <w:basedOn w:val="DefaultParagraphFont"/>
    <w:uiPriority w:val="99"/>
    <w:unhideWhenUsed/>
    <w:rsid w:val="00C9086A"/>
    <w:rPr>
      <w:color w:val="0563C1" w:themeColor="hyperlink"/>
      <w:u w:val="single"/>
    </w:rPr>
  </w:style>
  <w:style w:type="character" w:styleId="UnresolvedMention">
    <w:name w:val="Unresolved Mention"/>
    <w:basedOn w:val="DefaultParagraphFont"/>
    <w:uiPriority w:val="99"/>
    <w:semiHidden/>
    <w:unhideWhenUsed/>
    <w:rsid w:val="00C9086A"/>
    <w:rPr>
      <w:color w:val="605E5C"/>
      <w:shd w:val="clear" w:color="auto" w:fill="E1DFDD"/>
    </w:rPr>
  </w:style>
  <w:style w:type="paragraph" w:styleId="Header">
    <w:name w:val="header"/>
    <w:basedOn w:val="Normal"/>
    <w:link w:val="HeaderChar"/>
    <w:uiPriority w:val="99"/>
    <w:unhideWhenUsed/>
    <w:rsid w:val="00BC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35"/>
  </w:style>
  <w:style w:type="paragraph" w:styleId="Footer">
    <w:name w:val="footer"/>
    <w:basedOn w:val="Normal"/>
    <w:link w:val="FooterChar"/>
    <w:uiPriority w:val="99"/>
    <w:unhideWhenUsed/>
    <w:rsid w:val="00BC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4166">
      <w:bodyDiv w:val="1"/>
      <w:marLeft w:val="0"/>
      <w:marRight w:val="0"/>
      <w:marTop w:val="0"/>
      <w:marBottom w:val="0"/>
      <w:divBdr>
        <w:top w:val="none" w:sz="0" w:space="0" w:color="auto"/>
        <w:left w:val="none" w:sz="0" w:space="0" w:color="auto"/>
        <w:bottom w:val="none" w:sz="0" w:space="0" w:color="auto"/>
        <w:right w:val="none" w:sz="0" w:space="0" w:color="auto"/>
      </w:divBdr>
      <w:divsChild>
        <w:div w:id="787627038">
          <w:marLeft w:val="0"/>
          <w:marRight w:val="0"/>
          <w:marTop w:val="0"/>
          <w:marBottom w:val="0"/>
          <w:divBdr>
            <w:top w:val="none" w:sz="0" w:space="0" w:color="auto"/>
            <w:left w:val="none" w:sz="0" w:space="0" w:color="auto"/>
            <w:bottom w:val="none" w:sz="0" w:space="0" w:color="auto"/>
            <w:right w:val="none" w:sz="0" w:space="0" w:color="auto"/>
          </w:divBdr>
          <w:divsChild>
            <w:div w:id="1748649612">
              <w:marLeft w:val="0"/>
              <w:marRight w:val="0"/>
              <w:marTop w:val="0"/>
              <w:marBottom w:val="0"/>
              <w:divBdr>
                <w:top w:val="none" w:sz="0" w:space="0" w:color="auto"/>
                <w:left w:val="none" w:sz="0" w:space="0" w:color="auto"/>
                <w:bottom w:val="none" w:sz="0" w:space="0" w:color="auto"/>
                <w:right w:val="none" w:sz="0" w:space="0" w:color="auto"/>
              </w:divBdr>
              <w:divsChild>
                <w:div w:id="2109082394">
                  <w:marLeft w:val="-1080"/>
                  <w:marRight w:val="0"/>
                  <w:marTop w:val="0"/>
                  <w:marBottom w:val="0"/>
                  <w:divBdr>
                    <w:top w:val="none" w:sz="0" w:space="0" w:color="auto"/>
                    <w:left w:val="none" w:sz="0" w:space="0" w:color="auto"/>
                    <w:bottom w:val="none" w:sz="0" w:space="0" w:color="auto"/>
                    <w:right w:val="none" w:sz="0" w:space="0" w:color="auto"/>
                  </w:divBdr>
                </w:div>
              </w:divsChild>
            </w:div>
            <w:div w:id="1613705381">
              <w:marLeft w:val="0"/>
              <w:marRight w:val="0"/>
              <w:marTop w:val="0"/>
              <w:marBottom w:val="0"/>
              <w:divBdr>
                <w:top w:val="none" w:sz="0" w:space="0" w:color="auto"/>
                <w:left w:val="none" w:sz="0" w:space="0" w:color="auto"/>
                <w:bottom w:val="none" w:sz="0" w:space="0" w:color="auto"/>
                <w:right w:val="none" w:sz="0" w:space="0" w:color="auto"/>
              </w:divBdr>
              <w:divsChild>
                <w:div w:id="313142237">
                  <w:marLeft w:val="0"/>
                  <w:marRight w:val="0"/>
                  <w:marTop w:val="0"/>
                  <w:marBottom w:val="0"/>
                  <w:divBdr>
                    <w:top w:val="none" w:sz="0" w:space="0" w:color="auto"/>
                    <w:left w:val="none" w:sz="0" w:space="0" w:color="auto"/>
                    <w:bottom w:val="none" w:sz="0" w:space="0" w:color="auto"/>
                    <w:right w:val="none" w:sz="0" w:space="0" w:color="auto"/>
                  </w:divBdr>
                  <w:divsChild>
                    <w:div w:id="262804101">
                      <w:marLeft w:val="0"/>
                      <w:marRight w:val="0"/>
                      <w:marTop w:val="0"/>
                      <w:marBottom w:val="0"/>
                      <w:divBdr>
                        <w:top w:val="none" w:sz="0" w:space="0" w:color="auto"/>
                        <w:left w:val="none" w:sz="0" w:space="0" w:color="auto"/>
                        <w:bottom w:val="none" w:sz="0" w:space="0" w:color="auto"/>
                        <w:right w:val="none" w:sz="0" w:space="0" w:color="auto"/>
                      </w:divBdr>
                      <w:divsChild>
                        <w:div w:id="1299457637">
                          <w:marLeft w:val="0"/>
                          <w:marRight w:val="0"/>
                          <w:marTop w:val="0"/>
                          <w:marBottom w:val="0"/>
                          <w:divBdr>
                            <w:top w:val="none" w:sz="0" w:space="0" w:color="auto"/>
                            <w:left w:val="none" w:sz="0" w:space="0" w:color="auto"/>
                            <w:bottom w:val="none" w:sz="0" w:space="0" w:color="auto"/>
                            <w:right w:val="none" w:sz="0" w:space="0" w:color="auto"/>
                          </w:divBdr>
                          <w:divsChild>
                            <w:div w:id="1911111112">
                              <w:marLeft w:val="0"/>
                              <w:marRight w:val="0"/>
                              <w:marTop w:val="0"/>
                              <w:marBottom w:val="0"/>
                              <w:divBdr>
                                <w:top w:val="none" w:sz="0" w:space="0" w:color="auto"/>
                                <w:left w:val="none" w:sz="0" w:space="0" w:color="auto"/>
                                <w:bottom w:val="none" w:sz="0" w:space="0" w:color="auto"/>
                                <w:right w:val="none" w:sz="0" w:space="0" w:color="auto"/>
                              </w:divBdr>
                              <w:divsChild>
                                <w:div w:id="128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0449">
          <w:marLeft w:val="0"/>
          <w:marRight w:val="0"/>
          <w:marTop w:val="0"/>
          <w:marBottom w:val="0"/>
          <w:divBdr>
            <w:top w:val="none" w:sz="0" w:space="0" w:color="auto"/>
            <w:left w:val="none" w:sz="0" w:space="0" w:color="auto"/>
            <w:bottom w:val="none" w:sz="0" w:space="0" w:color="auto"/>
            <w:right w:val="none" w:sz="0" w:space="0" w:color="auto"/>
          </w:divBdr>
          <w:divsChild>
            <w:div w:id="1335767687">
              <w:marLeft w:val="0"/>
              <w:marRight w:val="0"/>
              <w:marTop w:val="0"/>
              <w:marBottom w:val="0"/>
              <w:divBdr>
                <w:top w:val="none" w:sz="0" w:space="0" w:color="auto"/>
                <w:left w:val="none" w:sz="0" w:space="0" w:color="auto"/>
                <w:bottom w:val="none" w:sz="0" w:space="0" w:color="auto"/>
                <w:right w:val="none" w:sz="0" w:space="0" w:color="auto"/>
              </w:divBdr>
              <w:divsChild>
                <w:div w:id="19478043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Jankowski</dc:creator>
  <cp:keywords/>
  <dc:description/>
  <cp:lastModifiedBy>Jonathan Kendall</cp:lastModifiedBy>
  <cp:revision>2</cp:revision>
  <dcterms:created xsi:type="dcterms:W3CDTF">2023-04-28T13:23:00Z</dcterms:created>
  <dcterms:modified xsi:type="dcterms:W3CDTF">2023-04-28T13:23:00Z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d136d8a7-0510-4c86-9738-a5bf7dc946ce</vt:lpwstr>
  </property>
</Properties>
</file>